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灵活就业社会保险补贴工作规范</w:t>
      </w:r>
    </w:p>
    <w:p>
      <w:pPr>
        <w:spacing w:line="580" w:lineRule="exact"/>
        <w:rPr>
          <w:rFonts w:ascii="黑体" w:hAnsi="黑体" w:eastAsia="黑体" w:cs="黑体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服务内容</w:t>
      </w:r>
      <w:r>
        <w:rPr>
          <w:rFonts w:hint="eastAsia" w:ascii="黑体" w:hAnsi="黑体" w:eastAsia="黑体" w:cs="黑体"/>
          <w:lang w:val="en-US" w:eastAsia="zh-CN"/>
        </w:rPr>
        <w:t xml:space="preserve">   </w:t>
      </w:r>
    </w:p>
    <w:p>
      <w:pPr>
        <w:numPr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就业困难人员认定</w:t>
      </w:r>
    </w:p>
    <w:p>
      <w:pPr>
        <w:pStyle w:val="4"/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二、受理单位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" w:hAnsi="仿宋" w:eastAsia="仿宋" w:cs="仿宋"/>
          <w:sz w:val="32"/>
          <w:szCs w:val="32"/>
        </w:rPr>
        <w:t>市公共就业和人才服务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各镇街人社所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4"/>
        <w:numPr>
          <w:ilvl w:val="0"/>
          <w:numId w:val="2"/>
        </w:numPr>
        <w:spacing w:line="58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办理依据</w:t>
      </w:r>
    </w:p>
    <w:p>
      <w:pPr>
        <w:pStyle w:val="4"/>
        <w:numPr>
          <w:numId w:val="0"/>
        </w:numPr>
        <w:spacing w:line="580" w:lineRule="exact"/>
        <w:ind w:left="640"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1.《山东省人民政府关于进一步稳定和扩大就业的若干意见》（鲁政发〔2018〕30号）</w:t>
      </w:r>
    </w:p>
    <w:p>
      <w:pPr>
        <w:pStyle w:val="4"/>
        <w:numPr>
          <w:numId w:val="0"/>
        </w:numPr>
        <w:spacing w:line="580" w:lineRule="exact"/>
        <w:ind w:left="640"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2.《邹平市重点就业困难人员和离校1年内未就业高校毕业生灵活就业社会保险补贴实施办法》（邹人社发〔2019〕61号）</w:t>
      </w:r>
    </w:p>
    <w:p>
      <w:pPr>
        <w:pStyle w:val="4"/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四、申请主体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(一)具有邹平户籍或常住地在邹平、在邹平进行失业登记、就业困难人员认定、灵活就业登记，并以灵活就业身份缴纳职工社会保险费，且申请补贴时年龄在法定劳动年龄以内的下列就业困难人员：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1.建档立卡的农村贫困人员；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2.残疾就业困难人员；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3.享受最低生活保障的就业困难人员；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4.离校未就业的高校特困生；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5.领取完失业保险金后仍处于失业状态，且女性年满40周岁、男性年满50周岁以上（以身份证年龄为准）的大龄就业困难人员。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（二）具有邹平户籍或常住地在邹平、在邹平进行失业登记、灵活就业登记，并以灵活就业身份缴纳职工社会保险费的离校1年内未就业全日制高校毕业生（指在毕业1年内初次就业，且就业形式为灵活就业的）。</w:t>
      </w:r>
    </w:p>
    <w:p>
      <w:pPr>
        <w:pStyle w:val="4"/>
        <w:numPr>
          <w:ilvl w:val="0"/>
          <w:numId w:val="2"/>
        </w:numPr>
        <w:spacing w:line="58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受理条件</w:t>
      </w:r>
    </w:p>
    <w:p>
      <w:pPr>
        <w:pStyle w:val="4"/>
        <w:numPr>
          <w:numId w:val="0"/>
        </w:numPr>
        <w:spacing w:line="580" w:lineRule="exact"/>
        <w:ind w:left="640" w:left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以灵活就业身份缴纳职工社会保险费</w:t>
      </w:r>
    </w:p>
    <w:p>
      <w:pPr>
        <w:pStyle w:val="4"/>
        <w:spacing w:line="58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六、申请材料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条件的灵活就业人员携带身份证和社保卡原件复印件、社会保险缴费单据原件复印件,同时建档立卡贫困人员携带扶贫办出具的建档立卡贫困人员证明、残疾就业困难人员携带残联部门核发的《残疾人证》原件复印件、享受最低生活保障的就业困难人员携带民政部门核发的《低保证》原件复印件、离校未就业的高校特困生携带《特困证》原件复印件、领取过失业保险金人员提供领取失业保险金证明、高校毕业生携带毕业证书和报到证原件复印件。邹平市以外户籍人员，还需携带户籍所在地出具的未享受灵活就业社会保险补贴和企业（单位）吸纳就业困难人员社会保险补贴证明。</w:t>
      </w:r>
    </w:p>
    <w:p>
      <w:pPr>
        <w:numPr>
          <w:ilvl w:val="0"/>
          <w:numId w:val="3"/>
        </w:numPr>
        <w:snapToGrid w:val="0"/>
        <w:spacing w:line="560" w:lineRule="exact"/>
        <w:ind w:left="480" w:leftChars="0" w:firstLine="0" w:firstLine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办事流程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（一）个人申请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（二）告知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（三）镇（街道）审核认定、公示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（四）市审核认定，发放补贴。</w:t>
      </w:r>
    </w:p>
    <w:p>
      <w:pPr>
        <w:pStyle w:val="4"/>
        <w:spacing w:line="58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八、收费依据及标准</w:t>
      </w:r>
    </w:p>
    <w:p>
      <w:pPr>
        <w:pStyle w:val="4"/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4"/>
        <w:spacing w:line="580" w:lineRule="exact"/>
        <w:ind w:left="64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九、办理时限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材料齐全、手续完备、公示无异议的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个工作日内办结（不包括资金拨付到位时间）。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十、工作表单</w:t>
      </w:r>
    </w:p>
    <w:p>
      <w:pPr>
        <w:ind w:firstLine="960" w:firstLineChars="300"/>
        <w:rPr>
          <w:rFonts w:hint="eastAsia" w:eastAsia="宋体"/>
          <w:lang w:eastAsia="zh-CN"/>
        </w:rPr>
      </w:pPr>
      <w:r>
        <w:rPr>
          <w:rFonts w:hint="eastAsia" w:ascii="仿宋_GB2312" w:eastAsia="仿宋_GB2312"/>
          <w:lang w:eastAsia="zh-CN"/>
        </w:rPr>
        <w:t>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98DA5"/>
    <w:multiLevelType w:val="singleLevel"/>
    <w:tmpl w:val="E1898D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F5B76F"/>
    <w:multiLevelType w:val="singleLevel"/>
    <w:tmpl w:val="61F5B76F"/>
    <w:lvl w:ilvl="0" w:tentative="0">
      <w:start w:val="3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7D63F21F"/>
    <w:multiLevelType w:val="singleLevel"/>
    <w:tmpl w:val="7D63F21F"/>
    <w:lvl w:ilvl="0" w:tentative="0">
      <w:start w:val="7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FF"/>
    <w:rsid w:val="009137FF"/>
    <w:rsid w:val="0A85537D"/>
    <w:rsid w:val="0B7B2B0B"/>
    <w:rsid w:val="1FBA7F9C"/>
    <w:rsid w:val="23611529"/>
    <w:rsid w:val="249B0F3E"/>
    <w:rsid w:val="34E93057"/>
    <w:rsid w:val="399F0466"/>
    <w:rsid w:val="484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1964</Characters>
  <Lines>16</Lines>
  <Paragraphs>4</Paragraphs>
  <TotalTime>0</TotalTime>
  <ScaleCrop>false</ScaleCrop>
  <LinksUpToDate>false</LinksUpToDate>
  <CharactersWithSpaces>2304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2021-08-10T08:11:00Z</dcterms:created>
  <dc:creator>lenovo</dc:creator>
  <cp:lastModifiedBy>Administrator</cp:lastModifiedBy>
  <dcterms:modified xsi:type="dcterms:W3CDTF">2021-09-26T07:15:15Z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